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E3" w:rsidRDefault="00144ADC">
      <w:r>
        <w:t>Zmluvy ku projektu</w:t>
      </w:r>
      <w:r w:rsidR="00751ECB">
        <w:t xml:space="preserve"> HUSK/1101/1.3.1/0231, Hviezdy, hviezdy.......</w:t>
      </w:r>
    </w:p>
    <w:p w:rsidR="00144ADC" w:rsidRDefault="00144ADC"/>
    <w:p w:rsidR="00144ADC" w:rsidRDefault="00144ADC" w:rsidP="00144ADC">
      <w:pPr>
        <w:tabs>
          <w:tab w:val="right" w:pos="2410"/>
          <w:tab w:val="right" w:pos="5812"/>
        </w:tabs>
      </w:pPr>
      <w:r>
        <w:t>Predmet zmluvy                                                   Hodnota zákazky bez DPH</w:t>
      </w:r>
      <w:r w:rsidR="00E301CF">
        <w:t xml:space="preserve"> v €</w:t>
      </w:r>
      <w:r>
        <w:t xml:space="preserve">                      Zmluva zo dňa</w:t>
      </w:r>
    </w:p>
    <w:p w:rsidR="00144ADC" w:rsidRDefault="00144ADC" w:rsidP="004464CB">
      <w:pPr>
        <w:pStyle w:val="Bezriadkovania"/>
      </w:pPr>
      <w:r>
        <w:t>Vypracovanie štúdie</w:t>
      </w:r>
      <w:r>
        <w:tab/>
        <w:t xml:space="preserve">                                                        1</w:t>
      </w:r>
      <w:r w:rsidR="00E301CF">
        <w:t> </w:t>
      </w:r>
      <w:r>
        <w:t>200</w:t>
      </w:r>
      <w:r w:rsidR="00E301CF">
        <w:t>,-</w:t>
      </w:r>
      <w:r>
        <w:tab/>
        <w:t xml:space="preserve">                                    </w:t>
      </w:r>
      <w:r w:rsidR="00E301CF">
        <w:t xml:space="preserve">     </w:t>
      </w:r>
      <w:r>
        <w:t xml:space="preserve"> 12.06.2011</w:t>
      </w:r>
    </w:p>
    <w:p w:rsidR="00144ADC" w:rsidRDefault="00144ADC" w:rsidP="004464CB">
      <w:pPr>
        <w:pStyle w:val="Bezriadkovania"/>
      </w:pPr>
      <w:r>
        <w:t xml:space="preserve">Samoobslužný kancelársky strojový pult                         </w:t>
      </w:r>
      <w:r w:rsidR="00E301CF">
        <w:t xml:space="preserve"> </w:t>
      </w:r>
      <w:r>
        <w:t xml:space="preserve">  1 665,                                    </w:t>
      </w:r>
      <w:r w:rsidR="00E301CF">
        <w:t xml:space="preserve">       </w:t>
      </w:r>
      <w:r>
        <w:t xml:space="preserve">  25.06.2013</w:t>
      </w:r>
    </w:p>
    <w:p w:rsidR="00144ADC" w:rsidRDefault="00144ADC" w:rsidP="004464CB">
      <w:pPr>
        <w:pStyle w:val="Bezriadkovania"/>
      </w:pPr>
      <w:r>
        <w:t xml:space="preserve">Tlač propagačných materiálov                                             8 291,67                                   </w:t>
      </w:r>
      <w:r w:rsidR="00E301CF">
        <w:t xml:space="preserve">    </w:t>
      </w:r>
      <w:r>
        <w:t xml:space="preserve">  25.04.2013</w:t>
      </w:r>
    </w:p>
    <w:p w:rsidR="004464CB" w:rsidRDefault="004464CB" w:rsidP="004464CB">
      <w:pPr>
        <w:pStyle w:val="Bezriadkovania"/>
      </w:pPr>
      <w:r>
        <w:t>Drevené informačné tabule a orientačná tabuľa              7 083,33</w:t>
      </w:r>
      <w:r>
        <w:tab/>
      </w:r>
      <w:r w:rsidR="00E301CF">
        <w:t xml:space="preserve">                           </w:t>
      </w:r>
      <w:r>
        <w:t>20.04.2013</w:t>
      </w:r>
    </w:p>
    <w:p w:rsidR="004464CB" w:rsidRDefault="004464CB" w:rsidP="004464CB">
      <w:pPr>
        <w:pStyle w:val="Bezriadkovania"/>
      </w:pPr>
      <w:r>
        <w:t xml:space="preserve">Ozvučovací systém vrátane dovozu, </w:t>
      </w:r>
    </w:p>
    <w:p w:rsidR="00144ADC" w:rsidRDefault="004464CB" w:rsidP="004464CB">
      <w:pPr>
        <w:pStyle w:val="Bezriadkovania"/>
      </w:pPr>
      <w:r>
        <w:t>inštalácie, zaškolenia</w:t>
      </w:r>
      <w:r>
        <w:tab/>
        <w:t xml:space="preserve">                                                        8 125,00                                    </w:t>
      </w:r>
      <w:r w:rsidR="00E301CF">
        <w:t xml:space="preserve">  </w:t>
      </w:r>
      <w:r>
        <w:t xml:space="preserve">   05.07.2013</w:t>
      </w:r>
    </w:p>
    <w:p w:rsidR="00E301CF" w:rsidRDefault="00E301CF" w:rsidP="004464CB">
      <w:pPr>
        <w:pStyle w:val="Bezriadkovania"/>
      </w:pPr>
      <w:r>
        <w:t>Kamerový systém                                                                   5 083,33                                         05.07.2013</w:t>
      </w:r>
    </w:p>
    <w:p w:rsidR="00E301CF" w:rsidRDefault="00E301CF" w:rsidP="004464CB">
      <w:pPr>
        <w:pStyle w:val="Bezriadkovania"/>
      </w:pPr>
      <w:r>
        <w:t>Terminálová technika                                                            4 985,-</w:t>
      </w:r>
      <w:r>
        <w:tab/>
        <w:t xml:space="preserve">                                         25.06.2013</w:t>
      </w:r>
    </w:p>
    <w:p w:rsidR="00E301CF" w:rsidRDefault="00E301CF" w:rsidP="004464CB">
      <w:pPr>
        <w:pStyle w:val="Bezriadkovania"/>
      </w:pPr>
      <w:r>
        <w:t xml:space="preserve">Informačný systém značky </w:t>
      </w:r>
      <w:proofErr w:type="spellStart"/>
      <w:r>
        <w:t>Karsticum</w:t>
      </w:r>
      <w:proofErr w:type="spellEnd"/>
      <w:r>
        <w:t xml:space="preserve">                                9 645,-                                            25.02.2013 </w:t>
      </w:r>
    </w:p>
    <w:p w:rsidR="00E301CF" w:rsidRDefault="00E301CF" w:rsidP="004464CB">
      <w:pPr>
        <w:pStyle w:val="Bezriadkovania"/>
      </w:pPr>
      <w:r>
        <w:t>Organizovanie informačného dňa                                       6 000,-                                           17.10.2012</w:t>
      </w:r>
    </w:p>
    <w:p w:rsidR="00E301CF" w:rsidRDefault="00E301CF" w:rsidP="00E301CF">
      <w:pPr>
        <w:pStyle w:val="Bezriadkovania"/>
        <w:tabs>
          <w:tab w:val="left" w:pos="7605"/>
        </w:tabs>
      </w:pPr>
      <w:r>
        <w:t xml:space="preserve">Organizovanie seminára                                                       6 000,-                        </w:t>
      </w:r>
      <w:r>
        <w:tab/>
      </w:r>
      <w:r w:rsidR="00753A77">
        <w:t xml:space="preserve"> </w:t>
      </w:r>
      <w:r>
        <w:t xml:space="preserve"> </w:t>
      </w:r>
      <w:r w:rsidR="00753A77">
        <w:t xml:space="preserve">17.10.2012                                                                            </w:t>
      </w:r>
    </w:p>
    <w:p w:rsidR="00753A77" w:rsidRDefault="00753A77" w:rsidP="00753A77">
      <w:pPr>
        <w:pStyle w:val="Bezriadkovania"/>
        <w:tabs>
          <w:tab w:val="center" w:pos="4536"/>
          <w:tab w:val="left" w:pos="7605"/>
        </w:tabs>
      </w:pPr>
      <w:r>
        <w:t>Zabezpečenie lektorovania</w:t>
      </w:r>
      <w:r>
        <w:tab/>
        <w:t xml:space="preserve">                          2 980,- </w:t>
      </w:r>
      <w:r>
        <w:tab/>
        <w:t xml:space="preserve">  17.10.2012</w:t>
      </w:r>
    </w:p>
    <w:p w:rsidR="00753A77" w:rsidRDefault="00753A77" w:rsidP="00753A77">
      <w:pPr>
        <w:pStyle w:val="Bezriadkovania"/>
      </w:pPr>
      <w:r>
        <w:t xml:space="preserve">Drevené mobilné stánky </w:t>
      </w:r>
      <w:r>
        <w:tab/>
      </w:r>
      <w:r>
        <w:tab/>
      </w:r>
      <w:r>
        <w:tab/>
        <w:t xml:space="preserve">          </w:t>
      </w:r>
      <w:r w:rsidR="00751ECB">
        <w:t xml:space="preserve"> </w:t>
      </w:r>
      <w:r>
        <w:t xml:space="preserve">  9 600,-                                            20.10.2012</w:t>
      </w:r>
    </w:p>
    <w:p w:rsidR="00753A77" w:rsidRDefault="00753A77" w:rsidP="00753A77">
      <w:pPr>
        <w:pStyle w:val="Bezriadkovania"/>
      </w:pPr>
      <w:r>
        <w:t xml:space="preserve">Projektový manažment                                                       </w:t>
      </w:r>
      <w:r w:rsidR="00751ECB">
        <w:t xml:space="preserve"> </w:t>
      </w:r>
      <w:r>
        <w:t xml:space="preserve"> 7 784,-                                            28.02.2013</w:t>
      </w:r>
    </w:p>
    <w:p w:rsidR="00753A77" w:rsidRDefault="00753A77" w:rsidP="00753A77">
      <w:pPr>
        <w:pStyle w:val="Bezriadkovania"/>
      </w:pPr>
      <w:r>
        <w:t xml:space="preserve">Externý </w:t>
      </w:r>
      <w:proofErr w:type="spellStart"/>
      <w:r>
        <w:t>manazment</w:t>
      </w:r>
      <w:proofErr w:type="spellEnd"/>
      <w:r>
        <w:t xml:space="preserve">, koordinácia odbornej aktivity    </w:t>
      </w:r>
      <w:r w:rsidR="00751ECB">
        <w:t xml:space="preserve"> </w:t>
      </w:r>
      <w:r>
        <w:t xml:space="preserve">   1 740,-</w:t>
      </w:r>
      <w:r>
        <w:tab/>
      </w:r>
      <w:r>
        <w:tab/>
      </w:r>
      <w:r>
        <w:tab/>
        <w:t xml:space="preserve">            01.07.2013</w:t>
      </w:r>
    </w:p>
    <w:p w:rsidR="00753A77" w:rsidRDefault="00753A77" w:rsidP="00753A77">
      <w:pPr>
        <w:pStyle w:val="Bezriadkovania"/>
      </w:pPr>
      <w:r>
        <w:t xml:space="preserve">Externý </w:t>
      </w:r>
      <w:proofErr w:type="spellStart"/>
      <w:r>
        <w:t>manažer</w:t>
      </w:r>
      <w:proofErr w:type="spellEnd"/>
      <w:r>
        <w:t xml:space="preserve"> publicity                                                 </w:t>
      </w:r>
      <w:r w:rsidR="00751ECB">
        <w:t xml:space="preserve"> </w:t>
      </w:r>
      <w:r>
        <w:t xml:space="preserve">  9 940,-                                            08.09.2013</w:t>
      </w:r>
    </w:p>
    <w:p w:rsidR="00753A77" w:rsidRDefault="00753A77" w:rsidP="00753A77">
      <w:pPr>
        <w:pStyle w:val="Bezriadkovania"/>
      </w:pPr>
      <w:r>
        <w:t>Nádvorie vidieka, trhovisko  so stabilnými stánkami     19 999,52                                        10.06.2013</w:t>
      </w:r>
    </w:p>
    <w:p w:rsidR="00C44485" w:rsidRDefault="00753A77" w:rsidP="00753A77">
      <w:pPr>
        <w:pStyle w:val="Bezriadkovania"/>
      </w:pPr>
      <w:r>
        <w:t>Zhotovenie dokumentácie VO, Strážna veža                     2 000,-                                           18.03.2013</w:t>
      </w:r>
    </w:p>
    <w:p w:rsidR="00C44485" w:rsidRDefault="00C44485" w:rsidP="00753A77">
      <w:pPr>
        <w:pStyle w:val="Bezriadkovania"/>
      </w:pPr>
      <w:r>
        <w:t>Vypracovanie stratégie</w:t>
      </w:r>
      <w:r w:rsidR="00753A77">
        <w:t xml:space="preserve"> </w:t>
      </w:r>
      <w:r>
        <w:t>na udeľovanie</w:t>
      </w:r>
    </w:p>
    <w:p w:rsidR="00753A77" w:rsidRDefault="00C44485" w:rsidP="00753A77">
      <w:pPr>
        <w:pStyle w:val="Bezriadkovania"/>
      </w:pPr>
      <w:r>
        <w:t xml:space="preserve"> regionálnej značky</w:t>
      </w:r>
      <w:r w:rsidR="00753A77">
        <w:t xml:space="preserve">                            </w:t>
      </w:r>
      <w:r w:rsidR="001162AE">
        <w:t xml:space="preserve">                                     9 890,-                                           22.11.2012</w:t>
      </w:r>
    </w:p>
    <w:p w:rsidR="001162AE" w:rsidRDefault="001162AE" w:rsidP="00753A77">
      <w:pPr>
        <w:pStyle w:val="Bezriadkovania"/>
      </w:pPr>
      <w:r>
        <w:t xml:space="preserve">Realizácia stavby, Strážna veža Hviezdnej brány            34 175,79                    </w:t>
      </w:r>
      <w:r w:rsidR="00751ECB">
        <w:t xml:space="preserve"> </w:t>
      </w:r>
      <w:r>
        <w:t xml:space="preserve">                   12.08.2013</w:t>
      </w:r>
    </w:p>
    <w:p w:rsidR="001162AE" w:rsidRDefault="001162AE" w:rsidP="00753A77">
      <w:pPr>
        <w:pStyle w:val="Bezriadkovania"/>
      </w:pPr>
    </w:p>
    <w:p w:rsidR="00144ADC" w:rsidRDefault="00144ADC" w:rsidP="00144ADC">
      <w:pPr>
        <w:tabs>
          <w:tab w:val="right" w:pos="2410"/>
          <w:tab w:val="left" w:pos="5812"/>
        </w:tabs>
      </w:pPr>
      <w:r>
        <w:t xml:space="preserve">                                                                                                                        </w:t>
      </w:r>
    </w:p>
    <w:p w:rsidR="00144ADC" w:rsidRDefault="00144ADC" w:rsidP="00144ADC">
      <w:pPr>
        <w:tabs>
          <w:tab w:val="right" w:pos="2410"/>
          <w:tab w:val="right" w:pos="5812"/>
        </w:tabs>
        <w:jc w:val="right"/>
      </w:pPr>
    </w:p>
    <w:p w:rsidR="00144ADC" w:rsidRDefault="00144ADC" w:rsidP="00144ADC">
      <w:pPr>
        <w:tabs>
          <w:tab w:val="right" w:pos="2410"/>
          <w:tab w:val="right" w:pos="5812"/>
        </w:tabs>
        <w:jc w:val="right"/>
      </w:pPr>
    </w:p>
    <w:p w:rsidR="00144ADC" w:rsidRDefault="00144ADC" w:rsidP="00144ADC">
      <w:pPr>
        <w:tabs>
          <w:tab w:val="right" w:pos="2410"/>
          <w:tab w:val="right" w:pos="5812"/>
          <w:tab w:val="right" w:pos="8647"/>
          <w:tab w:val="right" w:pos="9072"/>
        </w:tabs>
        <w:jc w:val="right"/>
      </w:pPr>
    </w:p>
    <w:p w:rsidR="00144ADC" w:rsidRDefault="00144ADC" w:rsidP="00144ADC">
      <w:pPr>
        <w:tabs>
          <w:tab w:val="right" w:pos="2410"/>
          <w:tab w:val="right" w:pos="5812"/>
          <w:tab w:val="right" w:pos="8647"/>
          <w:tab w:val="right" w:pos="9072"/>
        </w:tabs>
        <w:jc w:val="right"/>
      </w:pPr>
    </w:p>
    <w:p w:rsidR="00144ADC" w:rsidRDefault="00144ADC" w:rsidP="00144ADC">
      <w:pPr>
        <w:tabs>
          <w:tab w:val="right" w:pos="2410"/>
          <w:tab w:val="right" w:pos="595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44ADC" w:rsidSect="0024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44ADC"/>
    <w:rsid w:val="001162AE"/>
    <w:rsid w:val="00144ADC"/>
    <w:rsid w:val="002444E3"/>
    <w:rsid w:val="004464CB"/>
    <w:rsid w:val="00751ECB"/>
    <w:rsid w:val="00753A77"/>
    <w:rsid w:val="00C44485"/>
    <w:rsid w:val="00E3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4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464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2</cp:revision>
  <dcterms:created xsi:type="dcterms:W3CDTF">2014-07-15T08:09:00Z</dcterms:created>
  <dcterms:modified xsi:type="dcterms:W3CDTF">2014-07-15T09:03:00Z</dcterms:modified>
</cp:coreProperties>
</file>